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23588" w14:textId="5C3F13F9" w:rsidR="00DD42D2" w:rsidRPr="00E2299A" w:rsidRDefault="00791A78" w:rsidP="00BD3E13">
      <w:pPr>
        <w:jc w:val="center"/>
        <w:rPr>
          <w:b/>
          <w:bCs/>
        </w:rPr>
      </w:pPr>
      <w:r>
        <w:rPr>
          <w:b/>
          <w:bCs/>
        </w:rPr>
        <w:t xml:space="preserve"> </w:t>
      </w:r>
      <w:r w:rsidR="00BD3E13" w:rsidRPr="00E2299A">
        <w:rPr>
          <w:b/>
          <w:bCs/>
        </w:rPr>
        <w:t>Independent Advisory and Scrutiny Group (IASG</w:t>
      </w:r>
      <w:r w:rsidR="00B26463" w:rsidRPr="00E2299A">
        <w:rPr>
          <w:b/>
          <w:bCs/>
        </w:rPr>
        <w:t xml:space="preserve"> or the Group</w:t>
      </w:r>
      <w:r w:rsidR="00BD3E13" w:rsidRPr="00E2299A">
        <w:rPr>
          <w:b/>
          <w:bCs/>
        </w:rPr>
        <w:t>)</w:t>
      </w:r>
    </w:p>
    <w:p w14:paraId="6E596C47" w14:textId="069F1AB6" w:rsidR="00BD3E13" w:rsidRPr="00E2299A" w:rsidRDefault="00BD3E13" w:rsidP="00BD3E13">
      <w:pPr>
        <w:jc w:val="center"/>
        <w:rPr>
          <w:b/>
          <w:bCs/>
        </w:rPr>
      </w:pPr>
      <w:r w:rsidRPr="00E2299A">
        <w:rPr>
          <w:b/>
          <w:bCs/>
        </w:rPr>
        <w:t>City of London Police (CoLP)</w:t>
      </w:r>
    </w:p>
    <w:p w14:paraId="20D07986" w14:textId="0EEC2252" w:rsidR="00BD3E13" w:rsidRPr="00E2299A" w:rsidRDefault="00BD3E13" w:rsidP="00BD3E13">
      <w:pPr>
        <w:jc w:val="center"/>
        <w:rPr>
          <w:b/>
          <w:bCs/>
        </w:rPr>
      </w:pPr>
      <w:r w:rsidRPr="00E2299A">
        <w:rPr>
          <w:b/>
          <w:bCs/>
        </w:rPr>
        <w:t>Annual Report for the year ended 31 December 202</w:t>
      </w:r>
      <w:r w:rsidR="00E840C7">
        <w:rPr>
          <w:b/>
          <w:bCs/>
        </w:rPr>
        <w:t>1</w:t>
      </w:r>
    </w:p>
    <w:p w14:paraId="1461159F" w14:textId="3448BFB0" w:rsidR="00BD3E13" w:rsidRPr="00E2299A" w:rsidRDefault="00BD3E13" w:rsidP="00BD3E13">
      <w:pPr>
        <w:jc w:val="center"/>
        <w:rPr>
          <w:b/>
          <w:bCs/>
        </w:rPr>
      </w:pPr>
      <w:r w:rsidRPr="00E2299A">
        <w:rPr>
          <w:b/>
          <w:bCs/>
        </w:rPr>
        <w:t xml:space="preserve">Approved at the IASG meeting on </w:t>
      </w:r>
      <w:r w:rsidR="008F6D9E">
        <w:rPr>
          <w:b/>
          <w:bCs/>
        </w:rPr>
        <w:t>12 January</w:t>
      </w:r>
      <w:r w:rsidR="00E840C7">
        <w:rPr>
          <w:b/>
          <w:bCs/>
        </w:rPr>
        <w:t xml:space="preserve"> </w:t>
      </w:r>
      <w:r w:rsidRPr="00E2299A">
        <w:rPr>
          <w:b/>
          <w:bCs/>
        </w:rPr>
        <w:t>202</w:t>
      </w:r>
      <w:r w:rsidR="00E840C7">
        <w:rPr>
          <w:b/>
          <w:bCs/>
        </w:rPr>
        <w:t>2</w:t>
      </w:r>
    </w:p>
    <w:p w14:paraId="780505D1" w14:textId="77777777" w:rsidR="00667E4F" w:rsidRDefault="00667E4F" w:rsidP="00BD3E13">
      <w:pPr>
        <w:jc w:val="center"/>
      </w:pPr>
    </w:p>
    <w:p w14:paraId="739994F9" w14:textId="77777777" w:rsidR="00BC77B5" w:rsidRPr="00BC77B5" w:rsidRDefault="00BD3E13" w:rsidP="00B26463">
      <w:pPr>
        <w:pStyle w:val="ListParagraph"/>
        <w:numPr>
          <w:ilvl w:val="0"/>
          <w:numId w:val="1"/>
        </w:numPr>
      </w:pPr>
      <w:r w:rsidRPr="00E2299A">
        <w:rPr>
          <w:u w:val="single"/>
        </w:rPr>
        <w:t>Introduction and Membership</w:t>
      </w:r>
      <w:r w:rsidR="00BC77B5">
        <w:rPr>
          <w:u w:val="single"/>
        </w:rPr>
        <w:br/>
      </w:r>
    </w:p>
    <w:p w14:paraId="2824BD41" w14:textId="4C7C12F0" w:rsidR="00BC77B5" w:rsidRDefault="00BD3E13" w:rsidP="00BC77B5">
      <w:pPr>
        <w:pStyle w:val="ListParagraph"/>
        <w:numPr>
          <w:ilvl w:val="1"/>
          <w:numId w:val="1"/>
        </w:numPr>
      </w:pPr>
      <w:r>
        <w:t xml:space="preserve">This is the </w:t>
      </w:r>
      <w:r w:rsidR="007763DF">
        <w:t>second</w:t>
      </w:r>
      <w:r>
        <w:t xml:space="preserve"> annual report of the IASG</w:t>
      </w:r>
      <w:r w:rsidR="007763DF">
        <w:t xml:space="preserve">.  </w:t>
      </w:r>
      <w:r>
        <w:t xml:space="preserve">Membership </w:t>
      </w:r>
      <w:r w:rsidR="007763DF">
        <w:t xml:space="preserve">has reduced in the course of the year from from 12 to 10, as a result of two members withdrawing from membership, having decided that they were unable to devote the time necessary.  See paragraph </w:t>
      </w:r>
      <w:r w:rsidR="001E141C">
        <w:t>7</w:t>
      </w:r>
      <w:r w:rsidR="00217B3F">
        <w:t>(c)</w:t>
      </w:r>
      <w:r w:rsidR="007763DF">
        <w:t xml:space="preserve"> below.  The Executive Committee of </w:t>
      </w:r>
      <w:r>
        <w:t xml:space="preserve">Renu Gupta </w:t>
      </w:r>
      <w:r w:rsidR="007763DF">
        <w:t>as</w:t>
      </w:r>
      <w:r>
        <w:t xml:space="preserve"> Chair, Godfrey Baillon-Bending </w:t>
      </w:r>
      <w:r w:rsidR="007763DF">
        <w:t>as</w:t>
      </w:r>
      <w:r>
        <w:t xml:space="preserve"> vice chair and Heather Thomas </w:t>
      </w:r>
      <w:r w:rsidR="007763DF">
        <w:t>as Secretary remains unchanged.</w:t>
      </w:r>
      <w:r>
        <w:t xml:space="preserve">  </w:t>
      </w:r>
      <w:r w:rsidR="007763DF">
        <w:t>Readers are reminded that t</w:t>
      </w:r>
      <w:r w:rsidR="00B26463">
        <w:t>he roles are unpaid, save for reasonable expenses incurred.</w:t>
      </w:r>
      <w:r w:rsidR="00BC77B5">
        <w:br/>
      </w:r>
    </w:p>
    <w:p w14:paraId="3F3E65CF" w14:textId="49CC18AB" w:rsidR="00B26463" w:rsidRDefault="00BD3E13" w:rsidP="00BC77B5">
      <w:pPr>
        <w:pStyle w:val="ListParagraph"/>
        <w:numPr>
          <w:ilvl w:val="1"/>
          <w:numId w:val="1"/>
        </w:numPr>
      </w:pPr>
      <w:r>
        <w:t xml:space="preserve">The </w:t>
      </w:r>
      <w:r w:rsidR="00B26463">
        <w:t>G</w:t>
      </w:r>
      <w:r>
        <w:t xml:space="preserve">roup </w:t>
      </w:r>
      <w:r w:rsidR="007763DF">
        <w:t>has lost an element of its diversity as a result of the</w:t>
      </w:r>
      <w:r w:rsidR="00BC77B5">
        <w:t xml:space="preserve"> two</w:t>
      </w:r>
      <w:r w:rsidR="007763DF">
        <w:t xml:space="preserve"> resignations</w:t>
      </w:r>
      <w:r>
        <w:t xml:space="preserve">.  </w:t>
      </w:r>
      <w:r w:rsidR="00BC77B5">
        <w:t>In 2022 further members will be sought to replace the two who have resign</w:t>
      </w:r>
      <w:r w:rsidR="001E141C">
        <w:t>ed</w:t>
      </w:r>
      <w:r w:rsidR="00BC77B5">
        <w:t>.  M</w:t>
      </w:r>
      <w:r>
        <w:t xml:space="preserve">embership depends upon participation in IASG business and in the training arranged for the </w:t>
      </w:r>
      <w:r w:rsidR="00B26463">
        <w:t>G</w:t>
      </w:r>
      <w:r>
        <w:t>roup</w:t>
      </w:r>
      <w:r w:rsidR="00B26463">
        <w:t xml:space="preserve"> by CoLP (see paragraph </w:t>
      </w:r>
      <w:r w:rsidR="002B48EF">
        <w:t>6</w:t>
      </w:r>
      <w:r w:rsidR="00B26463">
        <w:t xml:space="preserve"> below)</w:t>
      </w:r>
      <w:r>
        <w:t>.</w:t>
      </w:r>
      <w:r w:rsidR="00B26463">
        <w:br/>
      </w:r>
    </w:p>
    <w:p w14:paraId="2525DE89" w14:textId="21218052" w:rsidR="00B26463" w:rsidRDefault="00B26463" w:rsidP="00BD3E13">
      <w:pPr>
        <w:pStyle w:val="ListParagraph"/>
        <w:numPr>
          <w:ilvl w:val="0"/>
          <w:numId w:val="1"/>
        </w:numPr>
      </w:pPr>
      <w:r w:rsidRPr="00E2299A">
        <w:rPr>
          <w:u w:val="single"/>
        </w:rPr>
        <w:t>Terms of Reference and Operating Protocol</w:t>
      </w:r>
      <w:r>
        <w:br/>
      </w:r>
      <w:r>
        <w:br/>
      </w:r>
      <w:r w:rsidR="00BC77B5">
        <w:t>These were not reviewed in the course of 2021, but will form an agenda item for the meeting due to take place in Ma</w:t>
      </w:r>
      <w:r w:rsidR="00001688">
        <w:t>y</w:t>
      </w:r>
      <w:r w:rsidR="00BC77B5">
        <w:t xml:space="preserve"> 2022</w:t>
      </w:r>
      <w:r>
        <w:t>.</w:t>
      </w:r>
      <w:r>
        <w:br/>
      </w:r>
    </w:p>
    <w:p w14:paraId="15FC3139" w14:textId="3B568FB2" w:rsidR="00B26463" w:rsidRDefault="00B26463" w:rsidP="00BD3E13">
      <w:pPr>
        <w:pStyle w:val="ListParagraph"/>
        <w:numPr>
          <w:ilvl w:val="0"/>
          <w:numId w:val="1"/>
        </w:numPr>
      </w:pPr>
      <w:r w:rsidRPr="00E2299A">
        <w:rPr>
          <w:u w:val="single"/>
        </w:rPr>
        <w:t>Independence</w:t>
      </w:r>
      <w:r>
        <w:br/>
      </w:r>
      <w:r>
        <w:br/>
        <w:t>The IASG is independent of the CoLP, the Group’s role being to review, support and challenge the policing undertaken by the CoLP</w:t>
      </w:r>
      <w:r w:rsidR="00667E4F">
        <w:t xml:space="preserve">, the CoLP being subject to direction from </w:t>
      </w:r>
      <w:r w:rsidR="002B48EF">
        <w:t>the Police Authority Board of the Corporation of London (PAB)</w:t>
      </w:r>
      <w:r>
        <w:t>.  CoLP officers regularly attend the meetings and provide management information</w:t>
      </w:r>
      <w:r w:rsidR="002B48EF">
        <w:t>, but they are not members of the IASG</w:t>
      </w:r>
      <w:r>
        <w:t>.  Other officers or civilian staff (</w:t>
      </w:r>
      <w:r w:rsidR="002B48EF">
        <w:t>civilians</w:t>
      </w:r>
      <w:r>
        <w:t xml:space="preserve"> are Corporation of London not CoLP employees) may attend to present specific topics</w:t>
      </w:r>
      <w:r w:rsidR="002B48EF">
        <w:t>, as may members of the PAB</w:t>
      </w:r>
      <w:r>
        <w:t xml:space="preserve">.  The IASG is not answerable either to the CoLP or to the </w:t>
      </w:r>
      <w:r w:rsidR="002B48EF">
        <w:t>PAB.  The Group will from time to time make written or oral representations to the CoLP and/or the PAB with respect to aspects of policing.  Neither is obliged to act on the basis of the representations, but it is expected that they will take them into account.</w:t>
      </w:r>
      <w:r>
        <w:br/>
      </w:r>
    </w:p>
    <w:p w14:paraId="1F21C9A7" w14:textId="51326194" w:rsidR="00B26463" w:rsidRDefault="00B26463" w:rsidP="00BD3E13">
      <w:pPr>
        <w:pStyle w:val="ListParagraph"/>
        <w:numPr>
          <w:ilvl w:val="0"/>
          <w:numId w:val="1"/>
        </w:numPr>
      </w:pPr>
      <w:r w:rsidRPr="00E2299A">
        <w:rPr>
          <w:u w:val="single"/>
        </w:rPr>
        <w:t>Meetings</w:t>
      </w:r>
      <w:r w:rsidR="002B48EF">
        <w:br/>
      </w:r>
      <w:r w:rsidR="002B48EF">
        <w:br/>
        <w:t>The IASG met five times during 202</w:t>
      </w:r>
      <w:r w:rsidR="00BC77B5">
        <w:t xml:space="preserve">1 in February, April, </w:t>
      </w:r>
      <w:r w:rsidR="007F0B2B">
        <w:t>July, September and November</w:t>
      </w:r>
      <w:r w:rsidR="002B48EF">
        <w:t>.</w:t>
      </w:r>
      <w:r w:rsidR="007F0B2B">
        <w:t xml:space="preserve">  The Secretary maintains a record of attendance at meetings, since regular attendance is a condition of continuing membership.  The meetings were online save for the November meeting which was both in person and online.</w:t>
      </w:r>
      <w:r w:rsidR="002B48EF">
        <w:t xml:space="preserve">  The agendas routinely include a review of the Stop and Search and Use of Force statistics with other topics added on an ad hoc basis (see </w:t>
      </w:r>
      <w:r w:rsidR="002B48EF">
        <w:lastRenderedPageBreak/>
        <w:t>paragraph 5 below).</w:t>
      </w:r>
      <w:r>
        <w:br/>
      </w:r>
    </w:p>
    <w:p w14:paraId="248FAE70" w14:textId="2FB53BDC" w:rsidR="005E7CD1" w:rsidRPr="00E2299A" w:rsidRDefault="00B26463" w:rsidP="00BD3E13">
      <w:pPr>
        <w:pStyle w:val="ListParagraph"/>
        <w:numPr>
          <w:ilvl w:val="0"/>
          <w:numId w:val="1"/>
        </w:numPr>
        <w:rPr>
          <w:u w:val="single"/>
        </w:rPr>
      </w:pPr>
      <w:r w:rsidRPr="00E2299A">
        <w:rPr>
          <w:u w:val="single"/>
        </w:rPr>
        <w:t>Business Undertaken During 202</w:t>
      </w:r>
      <w:r w:rsidR="007F0B2B">
        <w:rPr>
          <w:u w:val="single"/>
        </w:rPr>
        <w:t>1</w:t>
      </w:r>
      <w:r w:rsidR="005E7CD1" w:rsidRPr="00E2299A">
        <w:rPr>
          <w:u w:val="single"/>
        </w:rPr>
        <w:br/>
      </w:r>
    </w:p>
    <w:p w14:paraId="33517679" w14:textId="08724126" w:rsidR="00DF17FC" w:rsidRDefault="007F0B2B" w:rsidP="005E7CD1">
      <w:pPr>
        <w:pStyle w:val="ListParagraph"/>
        <w:numPr>
          <w:ilvl w:val="1"/>
          <w:numId w:val="1"/>
        </w:numPr>
      </w:pPr>
      <w:r>
        <w:t>The impact of Covid-19 on policing and on the Group’s ability</w:t>
      </w:r>
      <w:r w:rsidR="006C64ED">
        <w:t xml:space="preserve"> to</w:t>
      </w:r>
      <w:r>
        <w:t xml:space="preserve"> observe policing </w:t>
      </w:r>
      <w:r w:rsidR="00D55AAB">
        <w:t xml:space="preserve">in practice </w:t>
      </w:r>
      <w:r>
        <w:t>continued throughout 2021</w:t>
      </w:r>
      <w:r w:rsidR="00D55AAB">
        <w:t xml:space="preserve"> and remains an issue at the time of writing</w:t>
      </w:r>
      <w:r w:rsidR="00DF17FC">
        <w:t>.</w:t>
      </w:r>
      <w:r w:rsidR="00D55AAB">
        <w:t xml:space="preserve">  </w:t>
      </w:r>
      <w:r w:rsidR="00E64D07">
        <w:t>The Chair continued to dial into CoLP’s Covid calls in the early part of the year</w:t>
      </w:r>
      <w:r w:rsidR="00217B3F">
        <w:t xml:space="preserve"> and also when those calls were restarted in December 2021</w:t>
      </w:r>
      <w:r w:rsidR="00E64D07">
        <w:t xml:space="preserve">.  The Group reviewed Covid related enforcement figures for the City, which were very low in number and severity given the nature of the location.   </w:t>
      </w:r>
      <w:r w:rsidR="00DF17FC">
        <w:br/>
      </w:r>
    </w:p>
    <w:p w14:paraId="0FB561E1" w14:textId="04838C56" w:rsidR="00DF17FC" w:rsidRDefault="00E626C2" w:rsidP="005E7CD1">
      <w:pPr>
        <w:pStyle w:val="ListParagraph"/>
        <w:numPr>
          <w:ilvl w:val="1"/>
          <w:numId w:val="1"/>
        </w:numPr>
      </w:pPr>
      <w:r>
        <w:t>At the April and November meetings the Group considered CoLP’s response to the issue of violence against women and girls and to the implication</w:t>
      </w:r>
      <w:r w:rsidR="00B326DB">
        <w:t>s</w:t>
      </w:r>
      <w:r>
        <w:t xml:space="preserve"> of Wayne Couzens’ </w:t>
      </w:r>
      <w:r w:rsidR="00B326DB">
        <w:t>status as a police officer</w:t>
      </w:r>
      <w:r>
        <w:t xml:space="preserve"> respectively.  </w:t>
      </w:r>
      <w:r w:rsidR="00B326DB">
        <w:t xml:space="preserve">The </w:t>
      </w:r>
      <w:r>
        <w:t>IASG’s review of this important topic will continue into 2022.</w:t>
      </w:r>
      <w:r w:rsidR="00DF17FC">
        <w:br/>
      </w:r>
    </w:p>
    <w:p w14:paraId="0A12DF8F" w14:textId="1A911C76" w:rsidR="00280F41" w:rsidRDefault="00DF17FC" w:rsidP="005E7CD1">
      <w:pPr>
        <w:pStyle w:val="ListParagraph"/>
        <w:numPr>
          <w:ilvl w:val="1"/>
          <w:numId w:val="1"/>
        </w:numPr>
      </w:pPr>
      <w:r>
        <w:t xml:space="preserve">The </w:t>
      </w:r>
      <w:r w:rsidR="00E626C2">
        <w:t>division of the Group</w:t>
      </w:r>
      <w:r>
        <w:t xml:space="preserve"> into smaller teams</w:t>
      </w:r>
      <w:r w:rsidR="00E626C2">
        <w:t xml:space="preserve"> dedicated to special areas of interest</w:t>
      </w:r>
      <w:r w:rsidR="00B326DB">
        <w:t>,</w:t>
      </w:r>
      <w:r>
        <w:t xml:space="preserve"> </w:t>
      </w:r>
      <w:r w:rsidR="00B326DB">
        <w:t xml:space="preserve">as mentioned in last year’s report, </w:t>
      </w:r>
      <w:r w:rsidR="00E626C2">
        <w:t xml:space="preserve">has not picked up momentum in the course of the year.  The areas are: </w:t>
      </w:r>
      <w:r>
        <w:t xml:space="preserve">anti-social behaviour, counter-terrorism, cyber crime, diversity and inclusion, fraud/financial crime, public order, </w:t>
      </w:r>
      <w:r w:rsidR="00280F41">
        <w:t xml:space="preserve">roads policing, </w:t>
      </w:r>
      <w:r>
        <w:t xml:space="preserve">serious and organised crime, stop and search and vulnerable people.  </w:t>
      </w:r>
      <w:r w:rsidR="002119AB">
        <w:t>The Chair is seeking to connect the IASG sub-groups to topic leaders within CoLP and some steps have been taken in this connection</w:t>
      </w:r>
      <w:r w:rsidR="00280F41">
        <w:t>.</w:t>
      </w:r>
      <w:r w:rsidR="002119AB">
        <w:t xml:space="preserve">  </w:t>
      </w:r>
      <w:r w:rsidR="00217B3F">
        <w:t>The Executive Committee met with some of the CoLP subject matter experts/topic leaders on 3</w:t>
      </w:r>
      <w:r w:rsidR="00217B3F" w:rsidRPr="00EF6D5E">
        <w:rPr>
          <w:vertAlign w:val="superscript"/>
        </w:rPr>
        <w:t>rd</w:t>
      </w:r>
      <w:r w:rsidR="00217B3F">
        <w:t xml:space="preserve"> December 2021, are awaiting confirmation of the remaining CoLP contacts, and then hope to be able to set up meetings with each CoLP representative and their corresponding sub-group in the New Year.</w:t>
      </w:r>
      <w:r w:rsidR="00280F41">
        <w:br/>
      </w:r>
    </w:p>
    <w:p w14:paraId="216838F8" w14:textId="1B996042" w:rsidR="00E518AB" w:rsidRDefault="002119AB" w:rsidP="005E7CD1">
      <w:pPr>
        <w:pStyle w:val="ListParagraph"/>
        <w:numPr>
          <w:ilvl w:val="1"/>
          <w:numId w:val="1"/>
        </w:numPr>
      </w:pPr>
      <w:r>
        <w:t>Following the Group’s participation as observers at the</w:t>
      </w:r>
      <w:r w:rsidR="00280F41">
        <w:t xml:space="preserve"> </w:t>
      </w:r>
      <w:r w:rsidR="005C53AC">
        <w:t>S</w:t>
      </w:r>
      <w:r w:rsidR="00280F41">
        <w:t xml:space="preserve">ergeants’ </w:t>
      </w:r>
      <w:r w:rsidR="005C53AC">
        <w:t>P</w:t>
      </w:r>
      <w:r w:rsidR="00280F41">
        <w:t xml:space="preserve">romotion </w:t>
      </w:r>
      <w:r w:rsidR="005C53AC">
        <w:t>B</w:t>
      </w:r>
      <w:r w:rsidR="00280F41">
        <w:t>oard in November/December</w:t>
      </w:r>
      <w:r>
        <w:t xml:space="preserve"> 2021, the Group supplied observers to the </w:t>
      </w:r>
      <w:r w:rsidR="005B4D49">
        <w:t>Inspectors</w:t>
      </w:r>
      <w:r w:rsidR="005C53AC">
        <w:t>’</w:t>
      </w:r>
      <w:r w:rsidR="005B4D49">
        <w:t xml:space="preserve"> Promotion Board in April 2021 and to the Chief Inspectors’ Promotion Board in July/August 2021</w:t>
      </w:r>
      <w:r w:rsidR="00280F41">
        <w:t>.</w:t>
      </w:r>
      <w:r w:rsidR="005B4D49">
        <w:t xml:space="preserve">  Most recently the IASG has observed the Fast Track Selection process in December 2021 and January 2022.  Reports have been prepared following each process (apart from the most recent, not yet completed).  </w:t>
      </w:r>
      <w:r w:rsidR="00D04BEF">
        <w:t xml:space="preserve">The members attending considered the matters of diversity, overall fairness of the process, and the behaviours/competencies tested.  </w:t>
      </w:r>
      <w:r w:rsidR="005B4D49">
        <w:t>There were a number of persistent themes, which led to the delivery of an overview to CoLP in November 2021.  In particular, it was observed that the requirement for omnicompetence</w:t>
      </w:r>
      <w:r w:rsidR="005C53AC">
        <w:t xml:space="preserve"> was causing some difficulties.  CoLP expects all officers to be </w:t>
      </w:r>
      <w:r w:rsidR="005B4D49">
        <w:t>operationa</w:t>
      </w:r>
      <w:r w:rsidR="005C53AC">
        <w:t>l</w:t>
      </w:r>
      <w:r w:rsidR="005B4D49">
        <w:t>l</w:t>
      </w:r>
      <w:r w:rsidR="005C53AC">
        <w:t>y</w:t>
      </w:r>
      <w:r w:rsidR="005B4D49">
        <w:t xml:space="preserve"> read</w:t>
      </w:r>
      <w:r w:rsidR="005C53AC">
        <w:t>y</w:t>
      </w:r>
      <w:r w:rsidR="005B4D49">
        <w:t xml:space="preserve"> notwithstanding that </w:t>
      </w:r>
      <w:r w:rsidR="005C53AC">
        <w:t>many of them</w:t>
      </w:r>
      <w:r w:rsidR="005B4D49">
        <w:t xml:space="preserve"> may be engaged on non-operational, but equally </w:t>
      </w:r>
      <w:r w:rsidR="005C53AC">
        <w:t xml:space="preserve">necessary and </w:t>
      </w:r>
      <w:r w:rsidR="005B4D49">
        <w:t xml:space="preserve">important, </w:t>
      </w:r>
      <w:r w:rsidR="005C53AC">
        <w:t>tasks.  Candidates for promotion who had been undertaking non-operational roles therefore had difficulty in evidencing operational readiness in their quest for promotion and were likely not as a matter of fact operationally ready.  The Group has therefore put it to CoLP that either officers should be regularly trained for and exposed to operational duties to maintain their skills, or CoLP should recognise that an expectation of universal operational readiness is misplaced.</w:t>
      </w:r>
      <w:r w:rsidR="00360DDB">
        <w:t xml:space="preserve">  The Group awaits feedback on this and other comments.</w:t>
      </w:r>
      <w:r w:rsidR="00E518AB">
        <w:br/>
      </w:r>
    </w:p>
    <w:p w14:paraId="3DE7ED14" w14:textId="4BFDAB7D" w:rsidR="00280F41" w:rsidRDefault="00217B3F" w:rsidP="005E7CD1">
      <w:pPr>
        <w:pStyle w:val="ListParagraph"/>
        <w:numPr>
          <w:ilvl w:val="1"/>
          <w:numId w:val="1"/>
        </w:numPr>
      </w:pPr>
      <w:r>
        <w:lastRenderedPageBreak/>
        <w:t xml:space="preserve">The Chair was invited </w:t>
      </w:r>
      <w:r w:rsidR="00160A91">
        <w:t xml:space="preserve">by the Chair of the PAB </w:t>
      </w:r>
      <w:r>
        <w:t xml:space="preserve">to be an independent panel member for the appointment of the new Commissioner in June 2021, with the specific remit to have oversight of the process as well as represent the interests of the community.  </w:t>
      </w:r>
      <w:r w:rsidR="00160A91">
        <w:t>The Chair was also invited to be part of the panel for the appointment of two new Assistant Commissioners in September 2021.</w:t>
      </w:r>
      <w:r w:rsidR="00280F41">
        <w:br/>
      </w:r>
    </w:p>
    <w:p w14:paraId="42A22AD5" w14:textId="2BF41459" w:rsidR="00280F41" w:rsidRDefault="002119AB" w:rsidP="002119AB">
      <w:pPr>
        <w:pStyle w:val="ListParagraph"/>
        <w:numPr>
          <w:ilvl w:val="1"/>
          <w:numId w:val="1"/>
        </w:numPr>
      </w:pPr>
      <w:r>
        <w:t>T</w:t>
      </w:r>
      <w:r w:rsidR="00280F41">
        <w:t>he Stop and Search and Use of Force dashboards</w:t>
      </w:r>
      <w:r>
        <w:t>, which the Group views as core information, have not been supplied to all meetings in a timely manner.  The Chair is requesting an improvement in the delivery of this important performance measure.</w:t>
      </w:r>
      <w:r w:rsidR="00280F41">
        <w:br/>
      </w:r>
    </w:p>
    <w:p w14:paraId="3E5A3990" w14:textId="4DBD524E" w:rsidR="00160A91" w:rsidRDefault="00A62E7F" w:rsidP="005E7CD1">
      <w:pPr>
        <w:pStyle w:val="ListParagraph"/>
        <w:numPr>
          <w:ilvl w:val="1"/>
          <w:numId w:val="1"/>
        </w:numPr>
      </w:pPr>
      <w:r>
        <w:t xml:space="preserve">The Chair has </w:t>
      </w:r>
      <w:r w:rsidR="00160A91">
        <w:t xml:space="preserve">a standing invite to </w:t>
      </w:r>
      <w:r>
        <w:t>CoL</w:t>
      </w:r>
      <w:r w:rsidR="00EF6D5E">
        <w:t>P</w:t>
      </w:r>
      <w:r>
        <w:t xml:space="preserve">’s quarterly </w:t>
      </w:r>
      <w:r w:rsidR="00160A91">
        <w:t>“</w:t>
      </w:r>
      <w:r>
        <w:t>Safer City Partnership Meetings</w:t>
      </w:r>
      <w:r w:rsidR="00160A91">
        <w:t>”</w:t>
      </w:r>
      <w:r>
        <w:t xml:space="preserve">, the CoLP’s monthly </w:t>
      </w:r>
      <w:r w:rsidR="00160A91">
        <w:t>“</w:t>
      </w:r>
      <w:r>
        <w:t>Tactical Tasking &amp; Co-ordination Group</w:t>
      </w:r>
      <w:r w:rsidR="00160A91">
        <w:t>” and the quarterly “Equality &amp; Inclusion Strategic Board”, and attends when possible</w:t>
      </w:r>
      <w:r>
        <w:t xml:space="preserve">. </w:t>
      </w:r>
      <w:r w:rsidR="00160A91">
        <w:t xml:space="preserve">The Chair has also attended the “Suicide Prevention &amp; Response Gold Group” from April-June 2021 (responding to an increase in suicides from City bridges).  </w:t>
      </w:r>
    </w:p>
    <w:p w14:paraId="11707E79" w14:textId="77777777" w:rsidR="00160A91" w:rsidRDefault="00160A91" w:rsidP="00EF6D5E">
      <w:pPr>
        <w:pStyle w:val="ListParagraph"/>
        <w:ind w:left="1440"/>
      </w:pPr>
    </w:p>
    <w:p w14:paraId="52CBC522" w14:textId="59AF13AF" w:rsidR="00360DDB" w:rsidRDefault="00160A91" w:rsidP="005E7CD1">
      <w:pPr>
        <w:pStyle w:val="ListParagraph"/>
        <w:numPr>
          <w:ilvl w:val="1"/>
          <w:numId w:val="1"/>
        </w:numPr>
      </w:pPr>
      <w:r>
        <w:t xml:space="preserve">Members have also been invited to attend the new “Silver Group for Community Engagement” and “Gold Group on New Novel &amp; Non-Compliant Road Users”. </w:t>
      </w:r>
      <w:r w:rsidR="00360DDB">
        <w:br/>
      </w:r>
    </w:p>
    <w:p w14:paraId="4A778C1C" w14:textId="06D50715" w:rsidR="00B26463" w:rsidRPr="00674C99" w:rsidRDefault="00360DDB" w:rsidP="00674C99">
      <w:pPr>
        <w:pStyle w:val="ListParagraph"/>
        <w:numPr>
          <w:ilvl w:val="1"/>
          <w:numId w:val="1"/>
        </w:numPr>
      </w:pPr>
      <w:r>
        <w:t xml:space="preserve">Members of the Group were able to attend at a centre for the reception of Afghan refugees in the City and report on CoLP’s role.  A member also visited the </w:t>
      </w:r>
      <w:r w:rsidR="00C30F7B">
        <w:t xml:space="preserve">night </w:t>
      </w:r>
      <w:r>
        <w:t xml:space="preserve">hub established at a City church during the festive season to offer a place of </w:t>
      </w:r>
      <w:r w:rsidR="00674C99">
        <w:t>refuge if required.</w:t>
      </w:r>
      <w:r w:rsidR="00B26463" w:rsidRPr="00674C99">
        <w:rPr>
          <w:u w:val="single"/>
        </w:rPr>
        <w:br/>
      </w:r>
    </w:p>
    <w:p w14:paraId="29CA67DE" w14:textId="07C8D09A" w:rsidR="00B26463" w:rsidRDefault="00B26463" w:rsidP="00BD3E13">
      <w:pPr>
        <w:pStyle w:val="ListParagraph"/>
        <w:numPr>
          <w:ilvl w:val="0"/>
          <w:numId w:val="1"/>
        </w:numPr>
      </w:pPr>
      <w:r w:rsidRPr="00E2299A">
        <w:rPr>
          <w:u w:val="single"/>
        </w:rPr>
        <w:t>Training</w:t>
      </w:r>
      <w:r w:rsidR="00280F41">
        <w:br/>
      </w:r>
      <w:r w:rsidR="00280F41">
        <w:br/>
        <w:t>Records of</w:t>
      </w:r>
      <w:r w:rsidR="00667E4F">
        <w:t xml:space="preserve"> attendance at</w:t>
      </w:r>
      <w:r w:rsidR="00280F41">
        <w:t xml:space="preserve"> training are kept by the Secretary.  Members who do not participate in the training, either when held or by way of review of the recorded session, will </w:t>
      </w:r>
      <w:r w:rsidR="00667E4F">
        <w:t xml:space="preserve">have their membership of the </w:t>
      </w:r>
      <w:r w:rsidR="00A62E7F">
        <w:t xml:space="preserve">Group </w:t>
      </w:r>
      <w:r w:rsidR="00667E4F">
        <w:t>reviewed</w:t>
      </w:r>
      <w:r w:rsidR="00813762">
        <w:t>.</w:t>
      </w:r>
      <w:r w:rsidR="00360DDB">
        <w:t xml:space="preserve">  Training sessions have continued in 2021, although not with the regularity which the Group would prefer.  Sessions have been conducted on custody and on stop and search.  One member was able to observe the Counter Terrorism Security Advisers Training.  </w:t>
      </w:r>
      <w:r>
        <w:br/>
      </w:r>
    </w:p>
    <w:p w14:paraId="3CDF2846" w14:textId="77777777" w:rsidR="00674C99" w:rsidRPr="00674C99" w:rsidRDefault="00BD3E13" w:rsidP="00BD3E13">
      <w:pPr>
        <w:pStyle w:val="ListParagraph"/>
        <w:numPr>
          <w:ilvl w:val="0"/>
          <w:numId w:val="1"/>
        </w:numPr>
      </w:pPr>
      <w:r>
        <w:t xml:space="preserve"> </w:t>
      </w:r>
      <w:r w:rsidR="00280F41" w:rsidRPr="00E2299A">
        <w:rPr>
          <w:u w:val="single"/>
        </w:rPr>
        <w:t>The 202</w:t>
      </w:r>
      <w:r w:rsidR="002119AB">
        <w:rPr>
          <w:u w:val="single"/>
        </w:rPr>
        <w:t>2</w:t>
      </w:r>
      <w:r w:rsidR="00280F41" w:rsidRPr="00E2299A">
        <w:rPr>
          <w:u w:val="single"/>
        </w:rPr>
        <w:t xml:space="preserve"> Plan</w:t>
      </w:r>
      <w:r w:rsidR="00674C99">
        <w:rPr>
          <w:u w:val="single"/>
        </w:rPr>
        <w:t>/Time Commitment</w:t>
      </w:r>
      <w:r w:rsidR="00674C99">
        <w:rPr>
          <w:u w:val="single"/>
        </w:rPr>
        <w:br/>
      </w:r>
    </w:p>
    <w:p w14:paraId="3A453DF2" w14:textId="77777777" w:rsidR="00674C99" w:rsidRDefault="00674C99" w:rsidP="00674C99">
      <w:pPr>
        <w:pStyle w:val="ListParagraph"/>
        <w:numPr>
          <w:ilvl w:val="1"/>
          <w:numId w:val="1"/>
        </w:numPr>
      </w:pPr>
      <w:r>
        <w:t>In the course of 2021 the Group decided to formulate a plan for 2022 in terms of specific topics which they would like to have addressed at the regular meetings</w:t>
      </w:r>
      <w:r w:rsidR="00616E52">
        <w:t>.</w:t>
      </w:r>
      <w:r>
        <w:t xml:space="preserve">  In November 2021 the issues raised by Wayne Couzens formed such a topic.  Other topics have been set for the first half of 2022, but clearly depend upon the ability of CoLP to field presenters and information.</w:t>
      </w:r>
      <w:r>
        <w:br/>
      </w:r>
    </w:p>
    <w:p w14:paraId="2CA71DDD" w14:textId="4503D144" w:rsidR="004335E8" w:rsidRDefault="00674C99" w:rsidP="00674C99">
      <w:pPr>
        <w:pStyle w:val="ListParagraph"/>
        <w:numPr>
          <w:ilvl w:val="1"/>
          <w:numId w:val="1"/>
        </w:numPr>
      </w:pPr>
      <w:r>
        <w:t xml:space="preserve">One issue which has been raised is the role of the IASG at promotion boards.  </w:t>
      </w:r>
      <w:r w:rsidR="00E518AB">
        <w:t>M</w:t>
      </w:r>
      <w:r>
        <w:t xml:space="preserve">embers have been observers only at the process with two exceptions.  The Chair </w:t>
      </w:r>
      <w:r w:rsidR="00E518AB">
        <w:t>was a panel member, not just an observer, at the final interviews for the appointment of the Commissioner and the Assistant Commissioner.  CoLP has requested IASG participation on promotion panels as part of the decision-making process</w:t>
      </w:r>
      <w:r w:rsidR="00B326DB">
        <w:t>, not just as observers</w:t>
      </w:r>
      <w:r w:rsidR="00E518AB">
        <w:t xml:space="preserve">.  There are two issues with this request: one is whether it is appropriate to be part of the decision-making without compromising </w:t>
      </w:r>
      <w:r w:rsidR="00E518AB">
        <w:lastRenderedPageBreak/>
        <w:t>the ability to make</w:t>
      </w:r>
      <w:r w:rsidR="00B326DB">
        <w:t xml:space="preserve"> independent</w:t>
      </w:r>
      <w:r w:rsidR="00E518AB">
        <w:t xml:space="preserve"> criticisms of the process; the other is the sheer amount of time it would take for a member to participate in this way, given that the panel is fixed for each board.  For example, for the Inspectors’ Promotion Board in April 2021, </w:t>
      </w:r>
      <w:r w:rsidR="004335E8">
        <w:t>the process took 1</w:t>
      </w:r>
      <w:r w:rsidR="00602EB7">
        <w:t>0</w:t>
      </w:r>
      <w:r w:rsidR="004335E8">
        <w:t xml:space="preserve"> days between 6</w:t>
      </w:r>
      <w:r w:rsidR="004335E8" w:rsidRPr="004335E8">
        <w:rPr>
          <w:vertAlign w:val="superscript"/>
        </w:rPr>
        <w:t>th</w:t>
      </w:r>
      <w:r w:rsidR="004335E8">
        <w:t xml:space="preserve"> and 30</w:t>
      </w:r>
      <w:r w:rsidR="004335E8" w:rsidRPr="004335E8">
        <w:rPr>
          <w:vertAlign w:val="superscript"/>
        </w:rPr>
        <w:t>th</w:t>
      </w:r>
      <w:r w:rsidR="004335E8">
        <w:t xml:space="preserve"> April.  Panel members had to prepare beforehand by reading the material completed by each applicant and had to score candidates’ performance during and immediately after each presentation.  </w:t>
      </w:r>
      <w:r w:rsidR="00B96E06">
        <w:t xml:space="preserve">There is also a question of the Group’s competence to make assessments of police officers’ readiness for promotion.  </w:t>
      </w:r>
      <w:r w:rsidR="00001688">
        <w:t>As a result of the discussion, CoLP has agreed to re-consider its expectations of the IASG in this regard.</w:t>
      </w:r>
      <w:r w:rsidR="004335E8">
        <w:br/>
      </w:r>
    </w:p>
    <w:p w14:paraId="53372445" w14:textId="15E18423" w:rsidR="00BD3E13" w:rsidRDefault="004335E8" w:rsidP="00674C99">
      <w:pPr>
        <w:pStyle w:val="ListParagraph"/>
        <w:numPr>
          <w:ilvl w:val="1"/>
          <w:numId w:val="1"/>
        </w:numPr>
      </w:pPr>
      <w:r>
        <w:t xml:space="preserve">The promotion boards raise a more general question of the time commitment required/expected for effective IASG participation.  Members vary significantly in their ability and willingness to devote more time than is taken by attending the regular meetings.  Many members are working full or part-time.  Those who have retired have other commitments.  The appointment of additional members should improve the position, but not sufficiently to </w:t>
      </w:r>
      <w:r w:rsidR="001E141C">
        <w:t>meet all the opportunities which are available to oversee CoLP activity.  This difficulty is under discussion with CoLP in order to arrive at a workable basis for providing effective oversight without deterring membership.</w:t>
      </w:r>
      <w:r w:rsidR="00667E4F">
        <w:br/>
      </w:r>
    </w:p>
    <w:p w14:paraId="54117461" w14:textId="76DFB0EB" w:rsidR="00667E4F" w:rsidRDefault="001E141C" w:rsidP="00BD3E13">
      <w:pPr>
        <w:pStyle w:val="ListParagraph"/>
        <w:numPr>
          <w:ilvl w:val="0"/>
          <w:numId w:val="1"/>
        </w:numPr>
      </w:pPr>
      <w:r>
        <w:rPr>
          <w:u w:val="single"/>
        </w:rPr>
        <w:t>Availability</w:t>
      </w:r>
      <w:r w:rsidR="00667E4F">
        <w:br/>
      </w:r>
      <w:r w:rsidR="00667E4F">
        <w:br/>
        <w:t xml:space="preserve">This report will be presented to the CoLP and to the PAB for information.  It will be available to the public </w:t>
      </w:r>
      <w:r w:rsidR="00616E52">
        <w:t>on the CoLP’s website.</w:t>
      </w:r>
    </w:p>
    <w:p w14:paraId="7E9329AB" w14:textId="0A3F9AB1" w:rsidR="00B326DB" w:rsidRDefault="00B326DB" w:rsidP="00B326DB">
      <w:r>
        <w:t xml:space="preserve">Dated </w:t>
      </w:r>
      <w:r w:rsidR="00001688">
        <w:t>3 February</w:t>
      </w:r>
      <w:r w:rsidR="00EF6D5E">
        <w:t xml:space="preserve"> 2022</w:t>
      </w:r>
      <w:r>
        <w:t>.</w:t>
      </w:r>
    </w:p>
    <w:sectPr w:rsidR="00B32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36091"/>
    <w:multiLevelType w:val="hybridMultilevel"/>
    <w:tmpl w:val="2B9A11D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13"/>
    <w:rsid w:val="00001688"/>
    <w:rsid w:val="00053CF9"/>
    <w:rsid w:val="00136BC1"/>
    <w:rsid w:val="00141244"/>
    <w:rsid w:val="00144AD5"/>
    <w:rsid w:val="00160A91"/>
    <w:rsid w:val="001E141C"/>
    <w:rsid w:val="002119AB"/>
    <w:rsid w:val="00215745"/>
    <w:rsid w:val="00217B3F"/>
    <w:rsid w:val="00280F41"/>
    <w:rsid w:val="002B48EF"/>
    <w:rsid w:val="002F13AE"/>
    <w:rsid w:val="00360DDB"/>
    <w:rsid w:val="003D7F40"/>
    <w:rsid w:val="004335E8"/>
    <w:rsid w:val="0043545E"/>
    <w:rsid w:val="004B6838"/>
    <w:rsid w:val="004D658A"/>
    <w:rsid w:val="005B4D49"/>
    <w:rsid w:val="005C53AC"/>
    <w:rsid w:val="005E7CD1"/>
    <w:rsid w:val="00602EB7"/>
    <w:rsid w:val="00616E52"/>
    <w:rsid w:val="006222DF"/>
    <w:rsid w:val="00667E4F"/>
    <w:rsid w:val="00674C99"/>
    <w:rsid w:val="006C64ED"/>
    <w:rsid w:val="007763DF"/>
    <w:rsid w:val="00791A78"/>
    <w:rsid w:val="007E56E4"/>
    <w:rsid w:val="007F0B2B"/>
    <w:rsid w:val="00813762"/>
    <w:rsid w:val="00896CAA"/>
    <w:rsid w:val="008F6D9E"/>
    <w:rsid w:val="00973F46"/>
    <w:rsid w:val="009939C0"/>
    <w:rsid w:val="00A34C73"/>
    <w:rsid w:val="00A62E7F"/>
    <w:rsid w:val="00A959B8"/>
    <w:rsid w:val="00AA32CB"/>
    <w:rsid w:val="00B26463"/>
    <w:rsid w:val="00B326DB"/>
    <w:rsid w:val="00B5581F"/>
    <w:rsid w:val="00B96E06"/>
    <w:rsid w:val="00BC77B5"/>
    <w:rsid w:val="00BD3E13"/>
    <w:rsid w:val="00C30F7B"/>
    <w:rsid w:val="00D04BEF"/>
    <w:rsid w:val="00D55AAB"/>
    <w:rsid w:val="00DD42D2"/>
    <w:rsid w:val="00DF17FC"/>
    <w:rsid w:val="00E2299A"/>
    <w:rsid w:val="00E518AB"/>
    <w:rsid w:val="00E626C2"/>
    <w:rsid w:val="00E64D07"/>
    <w:rsid w:val="00E840C7"/>
    <w:rsid w:val="00EC0F91"/>
    <w:rsid w:val="00EF6D5E"/>
    <w:rsid w:val="00F62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46448"/>
  <w15:chartTrackingRefBased/>
  <w15:docId w15:val="{7772C63A-90EA-490E-B406-B784978DA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E13"/>
    <w:pPr>
      <w:ind w:left="720"/>
      <w:contextualSpacing/>
    </w:pPr>
  </w:style>
  <w:style w:type="paragraph" w:styleId="Revision">
    <w:name w:val="Revision"/>
    <w:hidden/>
    <w:uiPriority w:val="99"/>
    <w:semiHidden/>
    <w:rsid w:val="00217B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A867A-409B-4DD2-B80D-7CB5386A4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1491</Words>
  <Characters>8504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Thomas</dc:creator>
  <cp:keywords/>
  <dc:description/>
  <cp:lastModifiedBy>Heather Thomas</cp:lastModifiedBy>
  <cp:revision>3</cp:revision>
  <dcterms:created xsi:type="dcterms:W3CDTF">2022-02-03T17:56:00Z</dcterms:created>
  <dcterms:modified xsi:type="dcterms:W3CDTF">2022-02-03T17:57:00Z</dcterms:modified>
</cp:coreProperties>
</file>